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54A3" w14:textId="1C3BFD91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3C3BEF">
        <w:rPr>
          <w:b/>
          <w:sz w:val="22"/>
          <w:szCs w:val="22"/>
        </w:rPr>
        <w:t>104</w:t>
      </w:r>
      <w:r w:rsidR="00C23591" w:rsidRPr="00EA31B3">
        <w:rPr>
          <w:b/>
          <w:sz w:val="22"/>
          <w:szCs w:val="22"/>
        </w:rPr>
        <w:t>.20</w:t>
      </w:r>
      <w:r w:rsidR="00B02A14">
        <w:rPr>
          <w:b/>
          <w:sz w:val="22"/>
          <w:szCs w:val="22"/>
        </w:rPr>
        <w:t>20</w:t>
      </w:r>
    </w:p>
    <w:p w14:paraId="1672E50F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50CA1D08" w14:textId="09F8AF53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3C3BEF">
        <w:rPr>
          <w:b/>
          <w:sz w:val="22"/>
          <w:szCs w:val="22"/>
        </w:rPr>
        <w:t xml:space="preserve">29 października </w:t>
      </w:r>
      <w:r w:rsidR="00C23591" w:rsidRPr="00EA31B3">
        <w:rPr>
          <w:b/>
          <w:sz w:val="22"/>
          <w:szCs w:val="22"/>
        </w:rPr>
        <w:t>20</w:t>
      </w:r>
      <w:r w:rsidR="00B02A14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r.</w:t>
      </w:r>
    </w:p>
    <w:p w14:paraId="74C898AA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E95AD04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F1B44A6" w14:textId="246ACBE9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 wykonania budżetu Gminy Złotów za </w:t>
      </w:r>
      <w:r w:rsidR="003C3BEF">
        <w:rPr>
          <w:b/>
          <w:sz w:val="22"/>
          <w:szCs w:val="22"/>
        </w:rPr>
        <w:t>I</w:t>
      </w:r>
      <w:r w:rsidR="0005469B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>I kwartał 20</w:t>
      </w:r>
      <w:r w:rsidR="007F75AA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3425781C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1C7DA1EA" w14:textId="77777777" w:rsidR="00126A05" w:rsidRPr="00EA31B3" w:rsidRDefault="00126A05" w:rsidP="00651394">
      <w:pPr>
        <w:jc w:val="center"/>
        <w:rPr>
          <w:sz w:val="22"/>
          <w:szCs w:val="22"/>
        </w:rPr>
      </w:pPr>
    </w:p>
    <w:p w14:paraId="1AB95C6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419F54A" w14:textId="40D8F002" w:rsidR="00651394" w:rsidRPr="0043367B" w:rsidRDefault="00651394" w:rsidP="00EA31B3">
      <w:pPr>
        <w:jc w:val="both"/>
        <w:rPr>
          <w:sz w:val="22"/>
          <w:szCs w:val="22"/>
        </w:rPr>
      </w:pPr>
      <w:r w:rsidRPr="0043367B">
        <w:rPr>
          <w:sz w:val="22"/>
          <w:szCs w:val="22"/>
        </w:rPr>
        <w:t xml:space="preserve">          </w:t>
      </w:r>
      <w:r w:rsidR="00EA31B3" w:rsidRPr="0043367B">
        <w:rPr>
          <w:sz w:val="22"/>
          <w:szCs w:val="22"/>
        </w:rPr>
        <w:t xml:space="preserve">Na podstawie art. 30 ust. 2 pkt 4 ustawy z dnia 8 marca 1990 r. o samorządzie gminnym </w:t>
      </w:r>
      <w:r w:rsidR="00EA31B3" w:rsidRPr="0043367B">
        <w:rPr>
          <w:sz w:val="22"/>
          <w:szCs w:val="22"/>
        </w:rPr>
        <w:br/>
        <w:t>(Dz. U. z 20</w:t>
      </w:r>
      <w:r w:rsidR="0043367B" w:rsidRPr="0043367B">
        <w:rPr>
          <w:sz w:val="22"/>
          <w:szCs w:val="22"/>
        </w:rPr>
        <w:t>20</w:t>
      </w:r>
      <w:r w:rsidR="00EA31B3" w:rsidRPr="0043367B">
        <w:rPr>
          <w:sz w:val="22"/>
          <w:szCs w:val="22"/>
        </w:rPr>
        <w:t xml:space="preserve"> r. poz. </w:t>
      </w:r>
      <w:r w:rsidR="0043367B" w:rsidRPr="0043367B">
        <w:rPr>
          <w:sz w:val="22"/>
          <w:szCs w:val="22"/>
        </w:rPr>
        <w:t>713</w:t>
      </w:r>
      <w:r w:rsidR="003C3BEF">
        <w:rPr>
          <w:sz w:val="22"/>
          <w:szCs w:val="22"/>
        </w:rPr>
        <w:t>, 1378</w:t>
      </w:r>
      <w:r w:rsidR="00EA31B3" w:rsidRPr="0043367B">
        <w:rPr>
          <w:sz w:val="22"/>
          <w:szCs w:val="22"/>
        </w:rPr>
        <w:t xml:space="preserve">), oraz art. 37 ust. 1 pkt 1 ustawy z dnia 27 sierpnia 2009 r. </w:t>
      </w:r>
      <w:r w:rsidR="00EA31B3" w:rsidRPr="0043367B">
        <w:rPr>
          <w:sz w:val="22"/>
          <w:szCs w:val="22"/>
        </w:rPr>
        <w:br/>
        <w:t>o finansach publicznych (Dz. U. z 201</w:t>
      </w:r>
      <w:r w:rsidR="0005469B" w:rsidRPr="0043367B">
        <w:rPr>
          <w:sz w:val="22"/>
          <w:szCs w:val="22"/>
        </w:rPr>
        <w:t>9</w:t>
      </w:r>
      <w:r w:rsidR="00EA31B3" w:rsidRPr="0043367B">
        <w:rPr>
          <w:sz w:val="22"/>
          <w:szCs w:val="22"/>
        </w:rPr>
        <w:t xml:space="preserve"> r. poz. </w:t>
      </w:r>
      <w:r w:rsidR="0005469B" w:rsidRPr="0043367B">
        <w:rPr>
          <w:sz w:val="22"/>
          <w:szCs w:val="22"/>
        </w:rPr>
        <w:t>869</w:t>
      </w:r>
      <w:r w:rsidR="0043367B" w:rsidRPr="0043367B">
        <w:rPr>
          <w:sz w:val="22"/>
          <w:szCs w:val="22"/>
        </w:rPr>
        <w:t xml:space="preserve"> z późn. zm.</w:t>
      </w:r>
      <w:r w:rsidR="00EA31B3" w:rsidRPr="0043367B">
        <w:rPr>
          <w:sz w:val="22"/>
          <w:szCs w:val="22"/>
        </w:rPr>
        <w:t>) zarządzam, co następuje:</w:t>
      </w:r>
    </w:p>
    <w:p w14:paraId="02E401FC" w14:textId="77777777" w:rsidR="00126A05" w:rsidRPr="0043367B" w:rsidRDefault="00126A05" w:rsidP="00651394">
      <w:pPr>
        <w:jc w:val="both"/>
        <w:rPr>
          <w:sz w:val="22"/>
          <w:szCs w:val="22"/>
        </w:rPr>
      </w:pPr>
    </w:p>
    <w:p w14:paraId="002CDBD2" w14:textId="763B50E8" w:rsidR="0005469B" w:rsidRDefault="0005469B" w:rsidP="00651394">
      <w:pPr>
        <w:jc w:val="both"/>
        <w:rPr>
          <w:sz w:val="22"/>
          <w:szCs w:val="22"/>
        </w:rPr>
      </w:pPr>
    </w:p>
    <w:p w14:paraId="53F9AE67" w14:textId="5D7C664D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3C3BEF">
        <w:rPr>
          <w:sz w:val="22"/>
          <w:szCs w:val="22"/>
        </w:rPr>
        <w:t>I</w:t>
      </w:r>
      <w:r w:rsidR="00363656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</w:t>
      </w:r>
      <w:r w:rsidR="00B02A14">
        <w:rPr>
          <w:sz w:val="22"/>
          <w:szCs w:val="22"/>
        </w:rPr>
        <w:t>20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2CA48F36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016E67B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994CAAF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6C3078C8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1A968F5D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1D069C42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21A54FAB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5DEE15BB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11C49322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D4D3DEB" w14:textId="77777777" w:rsidR="00651394" w:rsidRPr="00EA31B3" w:rsidRDefault="00651394" w:rsidP="00651394">
      <w:pPr>
        <w:jc w:val="center"/>
      </w:pPr>
    </w:p>
    <w:p w14:paraId="574D2D8C" w14:textId="77777777" w:rsidR="00651394" w:rsidRPr="00EA31B3" w:rsidRDefault="00651394" w:rsidP="00651394">
      <w:pPr>
        <w:jc w:val="center"/>
      </w:pPr>
    </w:p>
    <w:p w14:paraId="46D93125" w14:textId="77777777" w:rsidR="00651394" w:rsidRPr="00EA31B3" w:rsidRDefault="00651394" w:rsidP="00651394">
      <w:pPr>
        <w:jc w:val="center"/>
      </w:pPr>
    </w:p>
    <w:p w14:paraId="153F37C1" w14:textId="77777777" w:rsidR="00651394" w:rsidRPr="00EA31B3" w:rsidRDefault="00651394" w:rsidP="00651394">
      <w:pPr>
        <w:jc w:val="center"/>
      </w:pPr>
    </w:p>
    <w:p w14:paraId="354A9C63" w14:textId="77777777" w:rsidR="00651394" w:rsidRPr="00EA31B3" w:rsidRDefault="00651394" w:rsidP="00651394">
      <w:pPr>
        <w:jc w:val="center"/>
      </w:pPr>
    </w:p>
    <w:p w14:paraId="0A5E616D" w14:textId="77777777" w:rsidR="00651394" w:rsidRPr="00EA31B3" w:rsidRDefault="00651394" w:rsidP="00651394">
      <w:pPr>
        <w:jc w:val="center"/>
      </w:pPr>
    </w:p>
    <w:p w14:paraId="61CC55CE" w14:textId="77777777" w:rsidR="00651394" w:rsidRPr="00EA31B3" w:rsidRDefault="00651394" w:rsidP="00651394">
      <w:pPr>
        <w:jc w:val="center"/>
      </w:pPr>
    </w:p>
    <w:p w14:paraId="7704BD6A" w14:textId="77777777" w:rsidR="00651394" w:rsidRPr="00EA31B3" w:rsidRDefault="00651394" w:rsidP="00651394">
      <w:pPr>
        <w:jc w:val="center"/>
      </w:pPr>
    </w:p>
    <w:p w14:paraId="0BE375D6" w14:textId="77777777" w:rsidR="00651394" w:rsidRPr="00EA31B3" w:rsidRDefault="00651394" w:rsidP="00651394">
      <w:pPr>
        <w:jc w:val="center"/>
      </w:pPr>
    </w:p>
    <w:p w14:paraId="302C3CA1" w14:textId="77777777" w:rsidR="00651394" w:rsidRPr="00EA31B3" w:rsidRDefault="00651394" w:rsidP="00651394">
      <w:pPr>
        <w:jc w:val="center"/>
      </w:pPr>
    </w:p>
    <w:p w14:paraId="2C1EB492" w14:textId="77777777" w:rsidR="00651394" w:rsidRPr="00EA31B3" w:rsidRDefault="00651394" w:rsidP="00651394">
      <w:pPr>
        <w:jc w:val="center"/>
      </w:pPr>
    </w:p>
    <w:p w14:paraId="310214D7" w14:textId="77777777" w:rsidR="00651394" w:rsidRPr="00EA31B3" w:rsidRDefault="00651394" w:rsidP="00651394">
      <w:pPr>
        <w:jc w:val="center"/>
      </w:pPr>
    </w:p>
    <w:p w14:paraId="37E640BE" w14:textId="77777777" w:rsidR="00651394" w:rsidRPr="00EA31B3" w:rsidRDefault="00651394" w:rsidP="00651394">
      <w:pPr>
        <w:jc w:val="center"/>
      </w:pPr>
    </w:p>
    <w:p w14:paraId="174E7B30" w14:textId="77777777" w:rsidR="00651394" w:rsidRPr="00EA31B3" w:rsidRDefault="00651394" w:rsidP="00651394">
      <w:pPr>
        <w:jc w:val="center"/>
      </w:pPr>
    </w:p>
    <w:p w14:paraId="38D8A2D3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69EB4FF1" w14:textId="77777777" w:rsidR="00EA31B3" w:rsidRDefault="00EA31B3" w:rsidP="00651394">
      <w:pPr>
        <w:jc w:val="center"/>
        <w:rPr>
          <w:sz w:val="18"/>
          <w:szCs w:val="18"/>
        </w:rPr>
      </w:pPr>
    </w:p>
    <w:p w14:paraId="0366C1D9" w14:textId="77777777" w:rsidR="00EA31B3" w:rsidRDefault="00EA31B3" w:rsidP="00651394">
      <w:pPr>
        <w:jc w:val="center"/>
        <w:rPr>
          <w:sz w:val="18"/>
          <w:szCs w:val="18"/>
        </w:rPr>
      </w:pPr>
    </w:p>
    <w:p w14:paraId="18274786" w14:textId="77777777" w:rsidR="00EA31B3" w:rsidRDefault="00EA31B3" w:rsidP="00651394">
      <w:pPr>
        <w:jc w:val="center"/>
        <w:rPr>
          <w:sz w:val="18"/>
          <w:szCs w:val="18"/>
        </w:rPr>
      </w:pPr>
    </w:p>
    <w:p w14:paraId="35EFA12B" w14:textId="77777777" w:rsidR="00EA31B3" w:rsidRDefault="00EA31B3" w:rsidP="00651394">
      <w:pPr>
        <w:jc w:val="center"/>
        <w:rPr>
          <w:sz w:val="18"/>
          <w:szCs w:val="18"/>
        </w:rPr>
      </w:pPr>
    </w:p>
    <w:p w14:paraId="4506BF05" w14:textId="77777777" w:rsidR="00EA31B3" w:rsidRDefault="00EA31B3" w:rsidP="00651394">
      <w:pPr>
        <w:jc w:val="center"/>
        <w:rPr>
          <w:sz w:val="18"/>
          <w:szCs w:val="18"/>
        </w:rPr>
      </w:pPr>
    </w:p>
    <w:p w14:paraId="2EDAF8D6" w14:textId="77777777" w:rsidR="00EA31B3" w:rsidRDefault="00EA31B3" w:rsidP="00651394">
      <w:pPr>
        <w:jc w:val="center"/>
        <w:rPr>
          <w:sz w:val="18"/>
          <w:szCs w:val="18"/>
        </w:rPr>
      </w:pPr>
    </w:p>
    <w:p w14:paraId="2188F14D" w14:textId="77777777" w:rsidR="00EA31B3" w:rsidRDefault="00EA31B3" w:rsidP="00651394">
      <w:pPr>
        <w:jc w:val="center"/>
        <w:rPr>
          <w:sz w:val="18"/>
          <w:szCs w:val="18"/>
        </w:rPr>
      </w:pPr>
    </w:p>
    <w:p w14:paraId="1D9DDC5C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4C1B708A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0DBF4C1D" w14:textId="77777777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14:paraId="0573E850" w14:textId="4F935BE2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4C61FC">
              <w:rPr>
                <w:sz w:val="18"/>
                <w:szCs w:val="18"/>
              </w:rPr>
              <w:t>104</w:t>
            </w:r>
            <w:r w:rsidR="00C23591" w:rsidRPr="00EA31B3">
              <w:rPr>
                <w:sz w:val="18"/>
                <w:szCs w:val="18"/>
              </w:rPr>
              <w:t>.20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4C61FC">
              <w:rPr>
                <w:sz w:val="18"/>
                <w:szCs w:val="18"/>
              </w:rPr>
              <w:t xml:space="preserve">29 października </w:t>
            </w:r>
            <w:r w:rsidRPr="00EA31B3">
              <w:rPr>
                <w:sz w:val="18"/>
                <w:szCs w:val="18"/>
              </w:rPr>
              <w:t>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</w:t>
            </w:r>
            <w:r w:rsidR="004C61FC">
              <w:rPr>
                <w:sz w:val="18"/>
                <w:szCs w:val="18"/>
              </w:rPr>
              <w:t>I</w:t>
            </w:r>
            <w:r w:rsidR="00363656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 xml:space="preserve">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AA3ECC6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317DB676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A263" w14:textId="6338C058"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="004C61FC">
              <w:rPr>
                <w:b/>
                <w:bCs/>
              </w:rPr>
              <w:t>I</w:t>
            </w:r>
            <w:r w:rsidR="00A53A9B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</w:t>
            </w:r>
            <w:r w:rsidR="00B02A14">
              <w:rPr>
                <w:b/>
                <w:bCs/>
              </w:rPr>
              <w:t>20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ECDA881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14:paraId="040EE638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72C63C52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3A04FF5D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6CC56A13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6C834C31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14:paraId="198AD2D5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AA2B3E8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EDCA2A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1588C33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D076ED2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1335684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5BA8F859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DC6F6CA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54F6932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278FF7D" w14:textId="69E22CD1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55 841 890,04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6EE2598" w14:textId="06A2CA04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41 695 842,88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39250120" w14:textId="5BBC2CB9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74,67</w:t>
            </w:r>
          </w:p>
        </w:tc>
      </w:tr>
      <w:tr w:rsidR="00780829" w:rsidRPr="008F1400" w14:paraId="2BCF416C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C4C525C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00801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3DF4B4" w14:textId="50CCCAD6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47 337 420,29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8E15FC7" w14:textId="1A2C61A2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38 941 028,79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9242C95" w14:textId="692C14B1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82,26</w:t>
            </w:r>
          </w:p>
        </w:tc>
      </w:tr>
      <w:tr w:rsidR="00780829" w:rsidRPr="008F1400" w14:paraId="2F5E91D0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90D9849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998105F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B8DCE9" w14:textId="0F77E3B8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8 504 469,75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3FFACA9" w14:textId="0F1642E6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2 754 814,09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28FBD51" w14:textId="776C67F1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</w:tc>
      </w:tr>
      <w:tr w:rsidR="00780829" w:rsidRPr="008F1400" w14:paraId="035B9AB9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A0C93A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2F8A601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A961392" w14:textId="5C8BC7D0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56 805 610,25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79BC7B" w14:textId="1C1FB0CD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35 690 179,32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B407880" w14:textId="1715DF15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62,83</w:t>
            </w:r>
          </w:p>
        </w:tc>
      </w:tr>
      <w:tr w:rsidR="00780829" w:rsidRPr="008F1400" w14:paraId="0AC3B591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C4B64F9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36DA663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94D63E" w14:textId="72921353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44 757 034,31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8EBDDCB" w14:textId="61FD0B25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31 674 508,81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A88358" w14:textId="7ABA9539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70,77</w:t>
            </w:r>
          </w:p>
        </w:tc>
      </w:tr>
      <w:tr w:rsidR="00780829" w:rsidRPr="008F1400" w14:paraId="5894D73E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119330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EC8361E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D0DFD0" w14:textId="74FCFB1C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12 048 575,94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526E9E8" w14:textId="506C3092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4 015 670,51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E83DBA" w14:textId="112BC463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80829" w:rsidRPr="008F1400" w14:paraId="73D15D39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1125B16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83D349C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18016F" w14:textId="76685694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-963 720,21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6FC0B70" w14:textId="496E6CD9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6 005 663,56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4FBB4E" w14:textId="744E9852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2F852B4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41F25542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8BDA11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DD8C5B7" w14:textId="50DB62DE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3 248 720,21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025F4B1" w14:textId="2C9C6D21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3B2903D7" w14:textId="1F639689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38,75</w:t>
            </w:r>
          </w:p>
        </w:tc>
      </w:tr>
      <w:tr w:rsidR="00780829" w:rsidRPr="008F1400" w14:paraId="0655ECAC" w14:textId="77777777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2D9B99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B12F7F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77CE9D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43E2EB6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92AF25" w14:textId="7C37FC44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61994" w:rsidRPr="00361994" w14:paraId="7BCA6F55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96527E0" w14:textId="77777777" w:rsidR="00780829" w:rsidRPr="00361994" w:rsidRDefault="00780829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8B7885B" w14:textId="77777777" w:rsidR="00780829" w:rsidRPr="00361994" w:rsidRDefault="00126246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k</w:t>
            </w:r>
            <w:r w:rsidR="000173C7" w:rsidRPr="00361994">
              <w:rPr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F6C594" w14:textId="4DB01887" w:rsidR="00780829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069349" w14:textId="128F2B2B" w:rsidR="00780829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4D2D2A" w14:textId="0AD5C946" w:rsidR="00780829" w:rsidRPr="00361994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61994" w:rsidRPr="00361994" w14:paraId="3EDF307D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13EDDFB3" w14:textId="7F8DAE9B" w:rsidR="00361994" w:rsidRPr="00361994" w:rsidRDefault="00361994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27ABA12F" w14:textId="0035DB64" w:rsidR="00361994" w:rsidRPr="00361994" w:rsidRDefault="00361994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5342AA" w14:textId="7430B21B" w:rsidR="00361994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B31759B" w14:textId="27AA30F0" w:rsidR="00361994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79B346" w14:textId="46972C9D" w:rsidR="00361994" w:rsidRPr="00361994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61994" w:rsidRPr="00361994" w14:paraId="07B3A1A2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01E103C" w14:textId="6B53CF6B" w:rsidR="000173C7" w:rsidRPr="00361994" w:rsidRDefault="000173C7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</w:t>
            </w:r>
            <w:r w:rsidR="00361994">
              <w:rPr>
                <w:sz w:val="20"/>
                <w:szCs w:val="20"/>
              </w:rPr>
              <w:t>3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C61871E" w14:textId="77777777" w:rsidR="000173C7" w:rsidRPr="00361994" w:rsidRDefault="000173C7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wolne środki, o których mowa w art.217 ust. 2 pkt 6 ustawy</w:t>
            </w:r>
            <w:r w:rsidR="00A03D73" w:rsidRPr="00361994">
              <w:rPr>
                <w:sz w:val="20"/>
                <w:szCs w:val="20"/>
              </w:rPr>
              <w:t xml:space="preserve"> </w:t>
            </w:r>
            <w:r w:rsidRPr="00361994">
              <w:rPr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96205" w14:textId="1B6B9AC9" w:rsidR="000173C7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581FE4F" w14:textId="1B8CAF73" w:rsidR="000173C7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705E1C9" w14:textId="2FDEB8C0" w:rsidR="000173C7" w:rsidRPr="00361994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528CB" w:rsidRPr="001528CB" w14:paraId="6B8BE106" w14:textId="77777777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4C6D84" w14:textId="77777777" w:rsidR="000173C7" w:rsidRPr="001528CB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C121421" w14:textId="77777777" w:rsidR="000173C7" w:rsidRPr="001528CB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C9B1227" w14:textId="15778A50" w:rsidR="000173C7" w:rsidRPr="001528CB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2 285 000,00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1425AF" w14:textId="55A851C0" w:rsidR="000173C7" w:rsidRPr="001528CB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2 149 565,00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3F650F1" w14:textId="68FAB25B" w:rsidR="000173C7" w:rsidRPr="001528CB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94,07</w:t>
            </w:r>
          </w:p>
        </w:tc>
      </w:tr>
      <w:tr w:rsidR="000173C7" w:rsidRPr="008F1400" w14:paraId="6082B0DE" w14:textId="77777777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0449B36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3036686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0D88F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008A10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BD76C8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64681" w:rsidRPr="00664681" w14:paraId="1560356C" w14:textId="77777777" w:rsidTr="007F75AA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0C8292A" w14:textId="77777777" w:rsidR="000173C7" w:rsidRPr="00664681" w:rsidRDefault="000173C7" w:rsidP="00A03D73">
            <w:pPr>
              <w:rPr>
                <w:sz w:val="20"/>
                <w:szCs w:val="20"/>
              </w:rPr>
            </w:pPr>
            <w:r w:rsidRPr="00664681">
              <w:rPr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9DFF50A" w14:textId="77777777" w:rsidR="000173C7" w:rsidRPr="00664681" w:rsidRDefault="000173C7" w:rsidP="00A03D73">
            <w:pPr>
              <w:rPr>
                <w:sz w:val="20"/>
                <w:szCs w:val="20"/>
              </w:rPr>
            </w:pPr>
            <w:r w:rsidRPr="00664681">
              <w:rPr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FC87718" w14:textId="35057D97" w:rsidR="000173C7" w:rsidRPr="007F75AA" w:rsidRDefault="00664681" w:rsidP="00A03D73">
            <w:pPr>
              <w:jc w:val="right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2 095 000,00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88DB43A" w14:textId="1C0604B7" w:rsidR="000173C7" w:rsidRPr="007F75AA" w:rsidRDefault="00C4196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1 973 000,00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47ED1C" w14:textId="300AB3D7" w:rsidR="000173C7" w:rsidRPr="00664681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94,18</w:t>
            </w:r>
          </w:p>
        </w:tc>
      </w:tr>
      <w:tr w:rsidR="007F75AA" w:rsidRPr="00664681" w14:paraId="47445BA3" w14:textId="77777777" w:rsidTr="007F75AA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02A94A1" w14:textId="5E81EBAE" w:rsidR="007F75AA" w:rsidRPr="00664681" w:rsidRDefault="007F75AA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C94A8AC" w14:textId="4B2A6E71" w:rsidR="007F75AA" w:rsidRPr="00664681" w:rsidRDefault="007F75AA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17B390" w14:textId="6BFD7182" w:rsidR="007F75AA" w:rsidRPr="007F75AA" w:rsidRDefault="007F75A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0766C" w14:textId="29F7B1DB" w:rsidR="007F75AA" w:rsidRPr="007F75AA" w:rsidRDefault="00C4196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176 565,00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DC08A4" w14:textId="0AFE5735" w:rsidR="007F75AA" w:rsidRPr="00664681" w:rsidRDefault="00011C19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92,93</w:t>
            </w:r>
          </w:p>
        </w:tc>
      </w:tr>
      <w:tr w:rsidR="00664681" w:rsidRPr="00664681" w14:paraId="4998775D" w14:textId="77777777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26EE3971" w14:textId="77777777" w:rsidR="000173C7" w:rsidRPr="00664681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1E6949" w14:textId="1E84BD89" w:rsidR="000173C7" w:rsidRPr="00664681" w:rsidRDefault="000173C7" w:rsidP="006330B9">
            <w:pPr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Zadłużenie – 3</w:t>
            </w:r>
            <w:r w:rsidR="00664681" w:rsidRPr="00664681">
              <w:rPr>
                <w:b/>
                <w:bCs/>
                <w:sz w:val="20"/>
                <w:szCs w:val="20"/>
              </w:rPr>
              <w:t>0</w:t>
            </w:r>
            <w:r w:rsidRPr="00664681">
              <w:rPr>
                <w:b/>
                <w:bCs/>
                <w:sz w:val="20"/>
                <w:szCs w:val="20"/>
              </w:rPr>
              <w:t>.0</w:t>
            </w:r>
            <w:r w:rsidR="00C41964">
              <w:rPr>
                <w:b/>
                <w:bCs/>
                <w:sz w:val="20"/>
                <w:szCs w:val="20"/>
              </w:rPr>
              <w:t>9</w:t>
            </w:r>
            <w:r w:rsidRPr="00664681">
              <w:rPr>
                <w:b/>
                <w:bCs/>
                <w:sz w:val="20"/>
                <w:szCs w:val="20"/>
              </w:rPr>
              <w:t>.20</w:t>
            </w:r>
            <w:r w:rsidR="00664681" w:rsidRPr="00664681">
              <w:rPr>
                <w:b/>
                <w:bCs/>
                <w:sz w:val="20"/>
                <w:szCs w:val="20"/>
              </w:rPr>
              <w:t>20</w:t>
            </w:r>
            <w:r w:rsidRPr="00664681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B9E910" w14:textId="77777777" w:rsidR="000173C7" w:rsidRPr="00664681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582EF8F5" w14:textId="169219B6" w:rsidR="00C81B06" w:rsidRPr="00664681" w:rsidRDefault="00C41964" w:rsidP="00C81B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7 522 500,00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D11A94C" w14:textId="77777777" w:rsidR="000173C7" w:rsidRPr="00664681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14:paraId="7C745D11" w14:textId="77777777" w:rsidTr="00D627CB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92811CF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140290A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731B67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BEF3628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FD5A0B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C81B06" w:rsidRPr="00C81B06" w14:paraId="183DB6A3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72345CC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F3956E3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C709A6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FC9EE3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0C45D5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</w:tr>
      <w:tr w:rsidR="00C81B06" w:rsidRPr="00C81B06" w14:paraId="78359462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2945180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075D83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9B456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7C25FF4" w14:textId="5EB84426" w:rsidR="000173C7" w:rsidRPr="00C81B06" w:rsidRDefault="00C4196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7 522 500,00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6E7DDD2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</w:tr>
      <w:tr w:rsidR="00C81B06" w:rsidRPr="00C81B06" w14:paraId="15F37092" w14:textId="77777777" w:rsidTr="00D627CB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3A8A5E4D" w14:textId="77777777" w:rsidR="000173C7" w:rsidRPr="00C81B06" w:rsidRDefault="000173C7" w:rsidP="00A03D73">
            <w:pPr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69507C9F" w14:textId="77777777" w:rsidR="000173C7" w:rsidRPr="00C81B06" w:rsidRDefault="000173C7" w:rsidP="00A03D73">
            <w:pPr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 w:rsidRPr="00C81B06">
              <w:rPr>
                <w:b/>
                <w:sz w:val="20"/>
                <w:szCs w:val="20"/>
              </w:rPr>
              <w:br/>
            </w:r>
            <w:r w:rsidRPr="00C81B06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4FC9D8FF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0D96846F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626348F9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x</w:t>
            </w:r>
          </w:p>
        </w:tc>
      </w:tr>
      <w:tr w:rsidR="00FB1A07" w:rsidRPr="00FB1A07" w14:paraId="11B1F004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37324B09" w14:textId="77777777" w:rsidR="000173C7" w:rsidRPr="00FB1A07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1F756260" w14:textId="77777777" w:rsidR="000173C7" w:rsidRPr="00FB1A07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754BC900" w14:textId="0C8F8721" w:rsidR="000173C7" w:rsidRPr="00FB1A07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2 580 385,98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776AF3D1" w14:textId="67A7595D" w:rsidR="000173C7" w:rsidRPr="00FB1A07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7 266 519,98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5D188BA4" w14:textId="699CDF24" w:rsidR="000173C7" w:rsidRPr="003D019F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3D019F">
              <w:rPr>
                <w:b/>
                <w:bCs/>
                <w:sz w:val="20"/>
                <w:szCs w:val="20"/>
              </w:rPr>
              <w:t>281,61</w:t>
            </w:r>
          </w:p>
        </w:tc>
      </w:tr>
      <w:tr w:rsidR="00C41964" w:rsidRPr="008F1400" w14:paraId="25116650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2519055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E1B06A3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DA7B80" w14:textId="558A86EA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47 337 420,29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C0A0A3" w14:textId="3E669D91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38 941 028,79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DF5D77" w14:textId="36B50349" w:rsidR="00C41964" w:rsidRPr="003D019F" w:rsidRDefault="003D019F" w:rsidP="00C41964">
            <w:pPr>
              <w:jc w:val="right"/>
              <w:rPr>
                <w:sz w:val="20"/>
                <w:szCs w:val="20"/>
              </w:rPr>
            </w:pPr>
            <w:r w:rsidRPr="003D019F">
              <w:rPr>
                <w:sz w:val="20"/>
                <w:szCs w:val="20"/>
              </w:rPr>
              <w:t>82,26</w:t>
            </w:r>
          </w:p>
        </w:tc>
      </w:tr>
      <w:tr w:rsidR="00C41964" w:rsidRPr="008F1400" w14:paraId="43403D24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78EDADD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E6F14EC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8263E5" w14:textId="3BCA1C9A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44 757 034,31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3F30F2" w14:textId="53B8216D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31 674 508,81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4564FE" w14:textId="15443225" w:rsidR="00C41964" w:rsidRPr="003D019F" w:rsidRDefault="003D019F" w:rsidP="00C41964">
            <w:pPr>
              <w:jc w:val="right"/>
              <w:rPr>
                <w:sz w:val="20"/>
                <w:szCs w:val="20"/>
              </w:rPr>
            </w:pPr>
            <w:r w:rsidRPr="003D019F">
              <w:rPr>
                <w:sz w:val="20"/>
                <w:szCs w:val="20"/>
              </w:rPr>
              <w:t>70,77</w:t>
            </w:r>
          </w:p>
        </w:tc>
      </w:tr>
    </w:tbl>
    <w:p w14:paraId="127668E5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0337" w14:textId="77777777" w:rsidR="00EB73F1" w:rsidRDefault="00EB73F1" w:rsidP="005D55BC">
      <w:r>
        <w:separator/>
      </w:r>
    </w:p>
  </w:endnote>
  <w:endnote w:type="continuationSeparator" w:id="0">
    <w:p w14:paraId="535050E3" w14:textId="77777777" w:rsidR="00EB73F1" w:rsidRDefault="00EB73F1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D25C" w14:textId="77777777" w:rsidR="00EB73F1" w:rsidRDefault="00EB73F1" w:rsidP="005D55BC">
      <w:r>
        <w:separator/>
      </w:r>
    </w:p>
  </w:footnote>
  <w:footnote w:type="continuationSeparator" w:id="0">
    <w:p w14:paraId="093DEDD4" w14:textId="77777777" w:rsidR="00EB73F1" w:rsidRDefault="00EB73F1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4204"/>
      <w:docPartObj>
        <w:docPartGallery w:val="Page Numbers (Top of Page)"/>
        <w:docPartUnique/>
      </w:docPartObj>
    </w:sdtPr>
    <w:sdtEndPr/>
    <w:sdtContent>
      <w:p w14:paraId="548B3F82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04074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394"/>
    <w:rsid w:val="00011C19"/>
    <w:rsid w:val="000173C7"/>
    <w:rsid w:val="0005469B"/>
    <w:rsid w:val="000A2A04"/>
    <w:rsid w:val="000A4EE7"/>
    <w:rsid w:val="000C3E3D"/>
    <w:rsid w:val="000F1568"/>
    <w:rsid w:val="00122D4B"/>
    <w:rsid w:val="00126246"/>
    <w:rsid w:val="00126A05"/>
    <w:rsid w:val="001528CB"/>
    <w:rsid w:val="001C210F"/>
    <w:rsid w:val="0029697E"/>
    <w:rsid w:val="002C296F"/>
    <w:rsid w:val="002C4F3E"/>
    <w:rsid w:val="002F3ADC"/>
    <w:rsid w:val="002F4602"/>
    <w:rsid w:val="00340F0C"/>
    <w:rsid w:val="00361994"/>
    <w:rsid w:val="00363656"/>
    <w:rsid w:val="003C3BEF"/>
    <w:rsid w:val="003C422B"/>
    <w:rsid w:val="003D019F"/>
    <w:rsid w:val="0043367B"/>
    <w:rsid w:val="00474595"/>
    <w:rsid w:val="004C61FC"/>
    <w:rsid w:val="004F1DFF"/>
    <w:rsid w:val="00514A07"/>
    <w:rsid w:val="005713A6"/>
    <w:rsid w:val="00572868"/>
    <w:rsid w:val="0059227D"/>
    <w:rsid w:val="005A16FA"/>
    <w:rsid w:val="005C4F7E"/>
    <w:rsid w:val="005D55BC"/>
    <w:rsid w:val="005F3E53"/>
    <w:rsid w:val="00617FD6"/>
    <w:rsid w:val="006330B9"/>
    <w:rsid w:val="00644047"/>
    <w:rsid w:val="00651394"/>
    <w:rsid w:val="00656BA7"/>
    <w:rsid w:val="00657228"/>
    <w:rsid w:val="00664681"/>
    <w:rsid w:val="00667D35"/>
    <w:rsid w:val="006800DE"/>
    <w:rsid w:val="006A0A2B"/>
    <w:rsid w:val="006B3290"/>
    <w:rsid w:val="006D2A51"/>
    <w:rsid w:val="00724099"/>
    <w:rsid w:val="007324F3"/>
    <w:rsid w:val="007369B6"/>
    <w:rsid w:val="007378F9"/>
    <w:rsid w:val="00753B5B"/>
    <w:rsid w:val="00780829"/>
    <w:rsid w:val="00797186"/>
    <w:rsid w:val="007B6CAF"/>
    <w:rsid w:val="007C49A7"/>
    <w:rsid w:val="007F446F"/>
    <w:rsid w:val="007F75AA"/>
    <w:rsid w:val="008F1400"/>
    <w:rsid w:val="008F28E4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53A9B"/>
    <w:rsid w:val="00A805FC"/>
    <w:rsid w:val="00A9355A"/>
    <w:rsid w:val="00AA72AE"/>
    <w:rsid w:val="00AB5779"/>
    <w:rsid w:val="00AB797D"/>
    <w:rsid w:val="00B02A14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41964"/>
    <w:rsid w:val="00C63790"/>
    <w:rsid w:val="00C70FD8"/>
    <w:rsid w:val="00C72A2B"/>
    <w:rsid w:val="00C810F7"/>
    <w:rsid w:val="00C81B06"/>
    <w:rsid w:val="00CA6F39"/>
    <w:rsid w:val="00D627CB"/>
    <w:rsid w:val="00DA0EF2"/>
    <w:rsid w:val="00DB044F"/>
    <w:rsid w:val="00DD5C71"/>
    <w:rsid w:val="00DE50A6"/>
    <w:rsid w:val="00E16626"/>
    <w:rsid w:val="00E21E27"/>
    <w:rsid w:val="00E40747"/>
    <w:rsid w:val="00E42A21"/>
    <w:rsid w:val="00E536A6"/>
    <w:rsid w:val="00E67534"/>
    <w:rsid w:val="00E81207"/>
    <w:rsid w:val="00E84263"/>
    <w:rsid w:val="00EA31B3"/>
    <w:rsid w:val="00EB5EB9"/>
    <w:rsid w:val="00EB73F1"/>
    <w:rsid w:val="00EC6407"/>
    <w:rsid w:val="00F60485"/>
    <w:rsid w:val="00F84AE6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D88F"/>
  <w15:docId w15:val="{C0E35EB6-A379-4C20-B48C-BC04BE20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8403-9CC9-4B41-928E-1860818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Barbara Wojtasik</cp:lastModifiedBy>
  <cp:revision>63</cp:revision>
  <cp:lastPrinted>2020-11-03T15:20:00Z</cp:lastPrinted>
  <dcterms:created xsi:type="dcterms:W3CDTF">2015-01-27T13:56:00Z</dcterms:created>
  <dcterms:modified xsi:type="dcterms:W3CDTF">2020-11-03T15:24:00Z</dcterms:modified>
</cp:coreProperties>
</file>